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E" w:rsidRP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We ask for the following section to be included in your schedule or affiliation WILL be refused.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Georgia" w:eastAsia="Times New Roman" w:hAnsi="Georgia" w:cs="Times New Roman"/>
          <w:i/>
          <w:iCs/>
          <w:color w:val="333333"/>
          <w:sz w:val="31"/>
          <w:szCs w:val="31"/>
          <w:lang w:val="en-US"/>
        </w:rPr>
      </w:pPr>
      <w:r w:rsidRPr="00081F7E">
        <w:rPr>
          <w:rFonts w:ascii="Georgia" w:eastAsia="Times New Roman" w:hAnsi="Georgia" w:cs="Times New Roman"/>
          <w:i/>
          <w:iCs/>
          <w:color w:val="333333"/>
          <w:sz w:val="31"/>
          <w:szCs w:val="31"/>
          <w:lang w:val="en-US"/>
        </w:rPr>
        <w:t>South West Pony Association Championships Qualifying Rules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This show is a qualifier for the South West Pony Association Championships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 xml:space="preserve">to be held on 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30 August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2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September 201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8</w:t>
      </w:r>
      <w:proofErr w:type="gramStart"/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,</w:t>
      </w:r>
      <w:proofErr w:type="gramEnd"/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 xml:space="preserve">at The David Broome Event Centre, Crick, 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Monmouthshire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.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NP26 5XP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n-US"/>
        </w:rPr>
      </w:pPr>
      <w:r w:rsidRPr="00081F7E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n-US"/>
        </w:rPr>
        <w:t>To qualify for the Championships:</w:t>
      </w:r>
    </w:p>
    <w:p w:rsid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1.   Enter one of the qualifying classes.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>2.   Be one of the two highest placed exhibits not already qualified within the first four and receive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</w: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 xml:space="preserve">      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a qualification card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.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>3.   Complete the entry form on the qualification card.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 xml:space="preserve">4.   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Register on-line at </w:t>
      </w:r>
      <w:hyperlink r:id="rId4" w:history="1">
        <w:r w:rsidRPr="008963EA">
          <w:rPr>
            <w:rStyle w:val="Hyperlink"/>
            <w:rFonts w:ascii="Open Sans" w:eastAsia="Times New Roman" w:hAnsi="Open Sans" w:cs="Times New Roman"/>
            <w:sz w:val="17"/>
            <w:szCs w:val="17"/>
            <w:lang w:val="en-US"/>
          </w:rPr>
          <w:t>www.showingscene.com</w:t>
        </w:r>
      </w:hyperlink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</w:t>
      </w:r>
      <w:r w:rsidRPr="00081F7E">
        <w:rPr>
          <w:rFonts w:ascii="Open Sans" w:eastAsia="Times New Roman" w:hAnsi="Open Sans" w:cs="Times New Roman"/>
          <w:b/>
          <w:bCs/>
          <w:color w:val="666666"/>
          <w:sz w:val="17"/>
          <w:lang w:val="en-US"/>
        </w:rPr>
        <w:t>within 14 days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of 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qualification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5.   Upload this card using our on-line management system at </w:t>
      </w:r>
      <w:hyperlink r:id="rId5" w:history="1">
        <w:r w:rsidRPr="008963EA">
          <w:rPr>
            <w:rStyle w:val="Hyperlink"/>
            <w:rFonts w:ascii="Open Sans" w:eastAsia="Times New Roman" w:hAnsi="Open Sans" w:cs="Times New Roman"/>
            <w:sz w:val="17"/>
            <w:szCs w:val="17"/>
            <w:lang w:val="en-US"/>
          </w:rPr>
          <w:t>www.showingscene.com</w:t>
        </w:r>
      </w:hyperlink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 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 xml:space="preserve">Please Note:         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</w: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>Registration fee for 201</w:t>
      </w:r>
      <w:r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>8</w:t>
      </w: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 xml:space="preserve"> is £</w:t>
      </w:r>
      <w:r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>30</w:t>
      </w: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 xml:space="preserve"> to include all members of the family and equines owned by the family.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For shows held after 31 July 201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8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Georgia" w:eastAsia="Times New Roman" w:hAnsi="Georgia" w:cs="Times New Roman"/>
          <w:i/>
          <w:iCs/>
          <w:color w:val="333333"/>
          <w:sz w:val="31"/>
          <w:szCs w:val="31"/>
          <w:lang w:val="en-US"/>
        </w:rPr>
      </w:pPr>
      <w:r w:rsidRPr="00081F7E">
        <w:rPr>
          <w:rFonts w:ascii="Georgia" w:eastAsia="Times New Roman" w:hAnsi="Georgia" w:cs="Times New Roman"/>
          <w:i/>
          <w:iCs/>
          <w:color w:val="333333"/>
          <w:sz w:val="31"/>
          <w:szCs w:val="31"/>
          <w:lang w:val="en-US"/>
        </w:rPr>
        <w:t>South West Pony Association Championships Qualifying Rules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This show is a qualifier for the South West Pony Association Championships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>to be held in September 201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9</w:t>
      </w:r>
      <w:proofErr w:type="gramStart"/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,</w:t>
      </w:r>
      <w:proofErr w:type="gramEnd"/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 xml:space="preserve">at The David Broome Event Centre, Crick, 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Monmouthshire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.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NP26 5XP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n-US"/>
        </w:rPr>
      </w:pPr>
      <w:r w:rsidRPr="00081F7E">
        <w:rPr>
          <w:rFonts w:ascii="Georgia" w:eastAsia="Times New Roman" w:hAnsi="Georgia" w:cs="Times New Roman"/>
          <w:b/>
          <w:bCs/>
          <w:i/>
          <w:iCs/>
          <w:color w:val="333333"/>
          <w:sz w:val="26"/>
          <w:szCs w:val="26"/>
          <w:lang w:val="en-US"/>
        </w:rPr>
        <w:t>To qualify for the Championships:</w:t>
      </w:r>
    </w:p>
    <w:p w:rsid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1.   Enter one of the qualifying classes.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>2.   Be one of the two highest placed exhibits not already qualified within the first four and receive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</w: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 xml:space="preserve">      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a qualification card signed in the ring.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>3.   Complete the entry form on the qualification card.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  <w:t xml:space="preserve">4.   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Register on-line at </w:t>
      </w:r>
      <w:hyperlink r:id="rId6" w:history="1">
        <w:r w:rsidRPr="008963EA">
          <w:rPr>
            <w:rStyle w:val="Hyperlink"/>
            <w:rFonts w:ascii="Open Sans" w:eastAsia="Times New Roman" w:hAnsi="Open Sans" w:cs="Times New Roman"/>
            <w:sz w:val="17"/>
            <w:szCs w:val="17"/>
            <w:lang w:val="en-US"/>
          </w:rPr>
          <w:t>www.showingscene.com</w:t>
        </w:r>
      </w:hyperlink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</w:t>
      </w:r>
      <w:r w:rsidRPr="00081F7E">
        <w:rPr>
          <w:rFonts w:ascii="Open Sans" w:eastAsia="Times New Roman" w:hAnsi="Open Sans" w:cs="Times New Roman"/>
          <w:b/>
          <w:bCs/>
          <w:color w:val="666666"/>
          <w:sz w:val="17"/>
          <w:lang w:val="en-US"/>
        </w:rPr>
        <w:t>within 14 days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of </w:t>
      </w: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>qualification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5.   Upload this card using our on-line management system at </w:t>
      </w:r>
      <w:hyperlink r:id="rId7" w:history="1">
        <w:r w:rsidRPr="008963EA">
          <w:rPr>
            <w:rStyle w:val="Hyperlink"/>
            <w:rFonts w:ascii="Open Sans" w:eastAsia="Times New Roman" w:hAnsi="Open Sans" w:cs="Times New Roman"/>
            <w:sz w:val="17"/>
            <w:szCs w:val="17"/>
            <w:lang w:val="en-US"/>
          </w:rPr>
          <w:t>www.showingscene.com</w:t>
        </w:r>
      </w:hyperlink>
      <w:r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t xml:space="preserve">  </w:t>
      </w:r>
    </w:p>
    <w:p w:rsidR="00081F7E" w:rsidRPr="00081F7E" w:rsidRDefault="00081F7E" w:rsidP="00081F7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</w:pP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 xml:space="preserve">Please Note:         </w:t>
      </w:r>
      <w:r w:rsidRPr="00081F7E">
        <w:rPr>
          <w:rFonts w:ascii="Open Sans" w:eastAsia="Times New Roman" w:hAnsi="Open Sans" w:cs="Times New Roman"/>
          <w:color w:val="666666"/>
          <w:sz w:val="17"/>
          <w:szCs w:val="17"/>
          <w:lang w:val="en-US"/>
        </w:rPr>
        <w:br/>
      </w: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>Registration fee for 201</w:t>
      </w:r>
      <w:r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>9</w:t>
      </w: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 xml:space="preserve"> is £</w:t>
      </w:r>
      <w:r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>30</w:t>
      </w:r>
      <w:r w:rsidRPr="00081F7E">
        <w:rPr>
          <w:rFonts w:ascii="Open Sans" w:eastAsia="Times New Roman" w:hAnsi="Open Sans" w:cs="Times New Roman"/>
          <w:b/>
          <w:bCs/>
          <w:i/>
          <w:iCs/>
          <w:color w:val="666666"/>
          <w:sz w:val="17"/>
          <w:lang w:val="en-US"/>
        </w:rPr>
        <w:t xml:space="preserve"> to include all members of the family and equines owned by the family.</w:t>
      </w:r>
    </w:p>
    <w:p w:rsidR="008F055E" w:rsidRPr="00081F7E" w:rsidRDefault="008F055E">
      <w:pPr>
        <w:rPr>
          <w:lang w:val="en-US"/>
        </w:rPr>
      </w:pPr>
    </w:p>
    <w:sectPr w:rsidR="008F055E" w:rsidRPr="00081F7E" w:rsidSect="00081F7E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applyBreakingRules/>
    <w:useFELayout/>
  </w:compat>
  <w:rsids>
    <w:rsidRoot w:val="00081F7E"/>
    <w:rsid w:val="00081F7E"/>
    <w:rsid w:val="008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5E"/>
  </w:style>
  <w:style w:type="paragraph" w:styleId="Heading2">
    <w:name w:val="heading 2"/>
    <w:basedOn w:val="Normal"/>
    <w:link w:val="Heading2Char"/>
    <w:uiPriority w:val="9"/>
    <w:qFormat/>
    <w:rsid w:val="00081F7E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i/>
      <w:iCs/>
      <w:color w:val="333333"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081F7E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i/>
      <w:iCs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1F7E"/>
    <w:rPr>
      <w:rFonts w:ascii="Georgia" w:eastAsia="Times New Roman" w:hAnsi="Georgia" w:cs="Times New Roman"/>
      <w:i/>
      <w:iCs/>
      <w:color w:val="333333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081F7E"/>
    <w:rPr>
      <w:rFonts w:ascii="Georgia" w:eastAsia="Times New Roman" w:hAnsi="Georgia" w:cs="Times New Roman"/>
      <w:i/>
      <w:iCs/>
      <w:color w:val="333333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81F7E"/>
    <w:rPr>
      <w:i/>
      <w:iCs/>
    </w:rPr>
  </w:style>
  <w:style w:type="character" w:styleId="Strong">
    <w:name w:val="Strong"/>
    <w:basedOn w:val="DefaultParagraphFont"/>
    <w:uiPriority w:val="22"/>
    <w:qFormat/>
    <w:rsid w:val="00081F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08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81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owingscene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wingscene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howingscene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showingsce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8" ma:contentTypeDescription="Create a new document." ma:contentTypeScope="" ma:versionID="4193c0af2cff1fe4f8464cfc94273bf8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e7ac6b9417c563eb460e9ab587fda5c8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22401-853F-416E-BEE6-16987F059C01}"/>
</file>

<file path=customXml/itemProps2.xml><?xml version="1.0" encoding="utf-8"?>
<ds:datastoreItem xmlns:ds="http://schemas.openxmlformats.org/officeDocument/2006/customXml" ds:itemID="{7307C653-A9E4-4376-8F9F-22335660B319}"/>
</file>

<file path=customXml/itemProps3.xml><?xml version="1.0" encoding="utf-8"?>
<ds:datastoreItem xmlns:ds="http://schemas.openxmlformats.org/officeDocument/2006/customXml" ds:itemID="{98850F9A-C592-4D1C-BCF0-720C151B7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2018-03-03T21:58:00Z</dcterms:created>
  <dcterms:modified xsi:type="dcterms:W3CDTF">2018-03-03T22:07:00Z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